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850" w:leftChars="-405"/>
        <w:jc w:val="center"/>
        <w:rPr>
          <w:rFonts w:hint="eastAsia" w:asciiTheme="minorEastAsia" w:hAnsiTheme="minorEastAsia"/>
          <w:b/>
          <w:color w:val="000000" w:themeColor="text1"/>
          <w:sz w:val="40"/>
          <w:szCs w:val="44"/>
        </w:rPr>
      </w:pPr>
    </w:p>
    <w:p>
      <w:pPr>
        <w:spacing w:line="360" w:lineRule="auto"/>
        <w:ind w:left="-850" w:leftChars="-405"/>
        <w:jc w:val="center"/>
        <w:rPr>
          <w:rFonts w:ascii="仿宋" w:hAnsi="仿宋" w:eastAsia="仿宋"/>
          <w:b/>
          <w:sz w:val="32"/>
          <w:szCs w:val="32"/>
        </w:rPr>
      </w:pPr>
      <w:bookmarkStart w:id="0" w:name="_GoBack"/>
      <w:r>
        <w:rPr>
          <w:rFonts w:hint="eastAsia" w:asciiTheme="minorEastAsia" w:hAnsiTheme="minorEastAsia"/>
          <w:b/>
          <w:color w:val="000000" w:themeColor="text1"/>
          <w:sz w:val="40"/>
          <w:szCs w:val="44"/>
        </w:rPr>
        <w:t>《</w:t>
      </w:r>
      <w:r>
        <w:rPr>
          <w:rFonts w:hint="eastAsia" w:asciiTheme="minorEastAsia" w:hAnsiTheme="minorEastAsia"/>
          <w:b/>
          <w:color w:val="000000" w:themeColor="text1"/>
          <w:sz w:val="40"/>
          <w:szCs w:val="44"/>
          <w:lang w:val="en-US" w:eastAsia="zh-CN"/>
        </w:rPr>
        <w:t>展示空间设计</w:t>
      </w:r>
      <w:r>
        <w:rPr>
          <w:rFonts w:hint="eastAsia" w:asciiTheme="minorEastAsia" w:hAnsiTheme="minorEastAsia"/>
          <w:b/>
          <w:color w:val="000000" w:themeColor="text1"/>
          <w:sz w:val="40"/>
          <w:szCs w:val="44"/>
        </w:rPr>
        <w:t>》课程线上学习方案</w:t>
      </w:r>
      <w:bookmarkEnd w:id="0"/>
      <w:r>
        <w:rPr>
          <w:rFonts w:hint="eastAsia" w:asciiTheme="minorEastAsia" w:hAnsiTheme="minorEastAsia"/>
          <w:b/>
          <w:color w:val="000000" w:themeColor="text1"/>
          <w:sz w:val="40"/>
          <w:szCs w:val="44"/>
        </w:rPr>
        <w:t xml:space="preserve">        </w:t>
      </w:r>
    </w:p>
    <w:p>
      <w:pPr>
        <w:spacing w:line="360" w:lineRule="auto"/>
        <w:ind w:left="-850" w:leftChars="-405"/>
        <w:rPr>
          <w:rFonts w:asciiTheme="minorEastAsia" w:hAnsiTheme="minorEastAsia"/>
          <w:b/>
          <w:color w:val="000000" w:themeColor="text1"/>
          <w:sz w:val="40"/>
          <w:szCs w:val="44"/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       一、课程基本信息</w:t>
      </w:r>
    </w:p>
    <w:tbl>
      <w:tblPr>
        <w:tblStyle w:val="4"/>
        <w:tblpPr w:leftFromText="180" w:rightFromText="180" w:vertAnchor="text" w:horzAnchor="page" w:tblpX="1600" w:tblpY="339"/>
        <w:tblOverlap w:val="never"/>
        <w:tblW w:w="892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1559"/>
        <w:gridCol w:w="1843"/>
        <w:gridCol w:w="37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pacing w:val="-20"/>
                <w:sz w:val="24"/>
              </w:rPr>
            </w:pPr>
            <w:r>
              <w:rPr>
                <w:rFonts w:hint="eastAsia" w:ascii="宋体" w:cs="Tahoma"/>
                <w:bCs/>
                <w:spacing w:val="-20"/>
                <w:sz w:val="24"/>
              </w:rPr>
              <w:t>课程类别及性质：</w:t>
            </w:r>
          </w:p>
        </w:tc>
        <w:tc>
          <w:tcPr>
            <w:tcW w:w="1559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cs="宋体"/>
                <w:sz w:val="24"/>
                <w:lang w:val="zh-CN"/>
              </w:rPr>
              <w:t>专业必修课</w:t>
            </w:r>
          </w:p>
        </w:tc>
        <w:tc>
          <w:tcPr>
            <w:tcW w:w="5637" w:type="dxa"/>
            <w:gridSpan w:val="2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适用</w:t>
            </w:r>
            <w:r>
              <w:rPr>
                <w:rFonts w:ascii="宋体" w:hAnsi="宋体" w:cs="Tahoma"/>
                <w:bCs/>
                <w:sz w:val="24"/>
              </w:rPr>
              <w:t>201</w:t>
            </w:r>
            <w:r>
              <w:rPr>
                <w:rFonts w:hint="eastAsia" w:ascii="宋体" w:hAnsi="宋体" w:cs="Tahoma"/>
                <w:bCs/>
                <w:sz w:val="24"/>
              </w:rPr>
              <w:t>8版人才培养方案艺术与科技专业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课程编码：</w:t>
            </w:r>
          </w:p>
        </w:tc>
        <w:tc>
          <w:tcPr>
            <w:tcW w:w="1559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zh-CN"/>
              </w:rPr>
              <w:t>※</w:t>
            </w:r>
            <w:r>
              <w:rPr>
                <w:rFonts w:hint="eastAsia" w:ascii="宋体" w:hAnsi="宋体" w:cs="宋体"/>
                <w:sz w:val="24"/>
              </w:rPr>
              <w:t>345001</w:t>
            </w:r>
          </w:p>
        </w:tc>
        <w:tc>
          <w:tcPr>
            <w:tcW w:w="1843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总学时及学分：</w:t>
            </w:r>
          </w:p>
        </w:tc>
        <w:tc>
          <w:tcPr>
            <w:tcW w:w="3794" w:type="dxa"/>
            <w:vAlign w:val="center"/>
          </w:tcPr>
          <w:p>
            <w:pPr>
              <w:widowControl/>
              <w:spacing w:line="440" w:lineRule="exact"/>
              <w:jc w:val="left"/>
              <w:rPr>
                <w:rFonts w:ascii="宋体" w:cs="Tahoma"/>
                <w:bCs/>
                <w:w w:val="96"/>
                <w:sz w:val="24"/>
              </w:rPr>
            </w:pPr>
            <w:r>
              <w:rPr>
                <w:rFonts w:hint="eastAsia" w:ascii="宋体" w:hAnsi="宋体" w:eastAsia="Malgun Gothic" w:cs="Tahoma"/>
                <w:spacing w:val="-20"/>
                <w:w w:val="96"/>
                <w:sz w:val="24"/>
                <w:lang w:eastAsia="ko-KR"/>
              </w:rPr>
              <w:t>72</w:t>
            </w:r>
            <w:r>
              <w:rPr>
                <w:rFonts w:hint="eastAsia" w:ascii="宋体" w:hAnsi="宋体" w:cs="Tahoma"/>
                <w:spacing w:val="-20"/>
                <w:w w:val="96"/>
                <w:sz w:val="24"/>
              </w:rPr>
              <w:t>学时</w:t>
            </w:r>
            <w:r>
              <w:rPr>
                <w:rFonts w:ascii="宋体" w:hAnsi="宋体" w:cs="Tahoma"/>
                <w:spacing w:val="-20"/>
                <w:w w:val="96"/>
                <w:sz w:val="24"/>
              </w:rPr>
              <w:t>(</w:t>
            </w:r>
            <w:r>
              <w:rPr>
                <w:rFonts w:hint="eastAsia" w:ascii="宋体" w:hAnsi="宋体" w:cs="Tahoma"/>
                <w:spacing w:val="-20"/>
                <w:w w:val="96"/>
                <w:sz w:val="24"/>
              </w:rPr>
              <w:t>理论28，课内实践</w:t>
            </w:r>
            <w:r>
              <w:rPr>
                <w:rFonts w:hint="eastAsia" w:ascii="宋体" w:hAnsi="宋体" w:eastAsia="Malgun Gothic" w:cs="Tahoma"/>
                <w:spacing w:val="-20"/>
                <w:w w:val="96"/>
                <w:sz w:val="24"/>
                <w:lang w:eastAsia="ko-KR"/>
              </w:rPr>
              <w:t>40</w:t>
            </w:r>
            <w:r>
              <w:rPr>
                <w:rFonts w:ascii="宋体" w:hAnsi="宋体" w:cs="Tahoma"/>
                <w:spacing w:val="-20"/>
                <w:w w:val="96"/>
                <w:sz w:val="24"/>
              </w:rPr>
              <w:t>)</w:t>
            </w:r>
            <w:r>
              <w:rPr>
                <w:rFonts w:hint="eastAsia" w:ascii="宋体" w:hAnsi="宋体" w:eastAsia="Malgun Gothic" w:cs="Tahoma"/>
                <w:spacing w:val="-20"/>
                <w:w w:val="96"/>
                <w:sz w:val="24"/>
                <w:lang w:eastAsia="ko-KR"/>
              </w:rPr>
              <w:t>4</w:t>
            </w:r>
            <w:r>
              <w:rPr>
                <w:rFonts w:ascii="宋体" w:hAnsi="宋体" w:cs="Tahoma"/>
                <w:spacing w:val="-20"/>
                <w:w w:val="96"/>
                <w:sz w:val="24"/>
              </w:rPr>
              <w:t>.5</w:t>
            </w:r>
            <w:r>
              <w:rPr>
                <w:rFonts w:hint="eastAsia" w:ascii="宋体" w:hAnsi="宋体" w:cs="Tahoma"/>
                <w:spacing w:val="-20"/>
                <w:w w:val="96"/>
                <w:sz w:val="24"/>
              </w:rPr>
              <w:t>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27" w:type="dxa"/>
            <w:vAlign w:val="center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考核方式：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18"/>
                <w:szCs w:val="18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考</w:t>
            </w:r>
            <w:r>
              <w:rPr>
                <w:rFonts w:hint="eastAsia" w:ascii="Damascus" w:hAnsi="Damascus" w:cs="Damascus"/>
                <w:bCs/>
                <w:sz w:val="24"/>
              </w:rPr>
              <w:t>试</w:t>
            </w:r>
          </w:p>
        </w:tc>
        <w:tc>
          <w:tcPr>
            <w:tcW w:w="1843" w:type="dxa"/>
          </w:tcPr>
          <w:p>
            <w:pPr>
              <w:widowControl/>
              <w:spacing w:line="440" w:lineRule="exact"/>
              <w:jc w:val="lef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开课学期：</w:t>
            </w:r>
          </w:p>
        </w:tc>
        <w:tc>
          <w:tcPr>
            <w:tcW w:w="3794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sz w:val="24"/>
              </w:rPr>
              <w:t>第四学期</w:t>
            </w:r>
            <w:r>
              <w:rPr>
                <w:rFonts w:ascii="宋体" w:hAnsi="宋体" w:cs="Tahoma"/>
                <w:sz w:val="24"/>
              </w:rPr>
              <w:t xml:space="preserve">  </w:t>
            </w:r>
          </w:p>
        </w:tc>
      </w:tr>
    </w:tbl>
    <w:p>
      <w:pPr>
        <w:spacing w:line="360" w:lineRule="auto"/>
        <w:rPr>
          <w:rFonts w:ascii="仿宋" w:hAnsi="仿宋" w:eastAsia="仿宋"/>
          <w:b/>
          <w:bCs/>
          <w:color w:val="000000" w:themeColor="text1"/>
          <w:sz w:val="28"/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 xml:space="preserve">    二、</w:t>
      </w:r>
      <w:r>
        <w:rPr>
          <w:rFonts w:hint="eastAsia" w:ascii="仿宋" w:hAnsi="仿宋" w:eastAsia="仿宋"/>
          <w:b/>
          <w:sz w:val="32"/>
          <w:szCs w:val="32"/>
        </w:rPr>
        <w:t>线上课程学习内容</w:t>
      </w:r>
    </w:p>
    <w:p>
      <w:pPr>
        <w:spacing w:line="440" w:lineRule="exact"/>
        <w:ind w:firstLine="562" w:firstLineChars="200"/>
        <w:rPr>
          <w:rFonts w:ascii="仿宋" w:hAnsi="仿宋" w:eastAsia="仿宋"/>
          <w:b/>
          <w:color w:val="000000" w:themeColor="text1"/>
          <w:sz w:val="28"/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</w:rPr>
        <w:t>第一章展示设计概述</w:t>
      </w:r>
      <w:r>
        <w:rPr>
          <w:rFonts w:hint="eastAsia" w:ascii="仿宋" w:hAnsi="仿宋" w:eastAsia="仿宋"/>
          <w:b/>
          <w:color w:val="000000" w:themeColor="text1"/>
          <w:sz w:val="28"/>
        </w:rPr>
        <w:t xml:space="preserve">   </w:t>
      </w:r>
      <w:r>
        <w:rPr>
          <w:rFonts w:hint="eastAsia"/>
          <w:b/>
          <w:sz w:val="24"/>
        </w:rPr>
        <w:t xml:space="preserve"> </w:t>
      </w:r>
      <w:r>
        <w:rPr>
          <w:rFonts w:hint="eastAsia" w:ascii="仿宋" w:hAnsi="仿宋" w:eastAsia="仿宋"/>
          <w:b/>
          <w:color w:val="000000" w:themeColor="text1"/>
          <w:sz w:val="28"/>
        </w:rPr>
        <w:t>8学时（理论4学时，课内实践4学时）</w:t>
      </w:r>
    </w:p>
    <w:p>
      <w:pPr>
        <w:widowControl/>
        <w:spacing w:line="360" w:lineRule="auto"/>
        <w:ind w:firstLine="560" w:firstLineChars="200"/>
        <w:rPr>
          <w:rFonts w:ascii="仿宋" w:hAnsi="仿宋" w:eastAsia="仿宋"/>
          <w:color w:val="000000" w:themeColor="text1"/>
          <w:sz w:val="28"/>
        </w:rPr>
      </w:pPr>
      <w:r>
        <w:rPr>
          <w:rFonts w:hint="eastAsia" w:ascii="仿宋" w:hAnsi="仿宋" w:eastAsia="仿宋"/>
          <w:bCs/>
          <w:color w:val="000000" w:themeColor="text1"/>
          <w:sz w:val="28"/>
        </w:rPr>
        <w:t>第一节</w:t>
      </w:r>
      <w:r>
        <w:rPr>
          <w:rFonts w:hint="eastAsia" w:ascii="仿宋" w:hAnsi="仿宋" w:eastAsia="仿宋"/>
          <w:color w:val="000000" w:themeColor="text1"/>
          <w:sz w:val="28"/>
        </w:rPr>
        <w:t>什么是展示设计</w:t>
      </w:r>
    </w:p>
    <w:p>
      <w:pPr>
        <w:spacing w:line="440" w:lineRule="exact"/>
        <w:ind w:firstLine="560" w:firstLineChars="200"/>
        <w:rPr>
          <w:rFonts w:ascii="仿宋" w:hAnsi="仿宋" w:eastAsia="仿宋"/>
          <w:bCs/>
          <w:color w:val="000000" w:themeColor="text1"/>
          <w:sz w:val="28"/>
        </w:rPr>
      </w:pPr>
      <w:r>
        <w:rPr>
          <w:rFonts w:hint="eastAsia" w:ascii="仿宋" w:hAnsi="仿宋" w:eastAsia="仿宋"/>
          <w:bCs/>
          <w:color w:val="000000" w:themeColor="text1"/>
          <w:sz w:val="28"/>
        </w:rPr>
        <w:t>第二节展示设计的发展</w:t>
      </w:r>
    </w:p>
    <w:p>
      <w:pPr>
        <w:spacing w:line="440" w:lineRule="exact"/>
        <w:ind w:firstLine="562" w:firstLineChars="200"/>
        <w:rPr>
          <w:rFonts w:ascii="仿宋" w:hAnsi="仿宋" w:eastAsia="仿宋"/>
          <w:b/>
          <w:bCs/>
          <w:color w:val="000000" w:themeColor="text1"/>
          <w:sz w:val="28"/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</w:rPr>
        <w:t xml:space="preserve">第二章展示设计的分类与流程  </w:t>
      </w:r>
      <w:r>
        <w:rPr>
          <w:rFonts w:hint="eastAsia" w:ascii="宋体" w:hAnsi="宋体"/>
          <w:b/>
          <w:bCs/>
          <w:sz w:val="24"/>
        </w:rPr>
        <w:t xml:space="preserve"> </w:t>
      </w:r>
      <w:r>
        <w:rPr>
          <w:rFonts w:hint="eastAsia" w:ascii="仿宋" w:hAnsi="仿宋" w:eastAsia="仿宋"/>
          <w:b/>
          <w:bCs/>
          <w:color w:val="000000" w:themeColor="text1"/>
          <w:sz w:val="28"/>
        </w:rPr>
        <w:t>8学时（理论4学时，课内实践4学时）</w:t>
      </w:r>
    </w:p>
    <w:p>
      <w:pPr>
        <w:widowControl/>
        <w:spacing w:line="440" w:lineRule="exact"/>
        <w:ind w:firstLine="560" w:firstLineChars="200"/>
        <w:rPr>
          <w:rFonts w:ascii="仿宋" w:hAnsi="仿宋" w:eastAsia="仿宋"/>
          <w:bCs/>
          <w:color w:val="000000" w:themeColor="text1"/>
          <w:sz w:val="28"/>
        </w:rPr>
      </w:pPr>
      <w:r>
        <w:rPr>
          <w:rFonts w:hint="eastAsia" w:ascii="仿宋" w:hAnsi="仿宋" w:eastAsia="仿宋"/>
          <w:bCs/>
          <w:color w:val="000000" w:themeColor="text1"/>
          <w:sz w:val="28"/>
        </w:rPr>
        <w:t>第一节展示设计的分类</w:t>
      </w:r>
    </w:p>
    <w:p>
      <w:pPr>
        <w:spacing w:line="440" w:lineRule="exact"/>
        <w:ind w:firstLine="560" w:firstLineChars="200"/>
        <w:rPr>
          <w:rFonts w:ascii="仿宋" w:hAnsi="仿宋" w:eastAsia="仿宋"/>
          <w:color w:val="000000" w:themeColor="text1"/>
          <w:sz w:val="28"/>
        </w:rPr>
      </w:pPr>
      <w:r>
        <w:rPr>
          <w:rFonts w:hint="eastAsia" w:ascii="仿宋" w:hAnsi="仿宋" w:eastAsia="仿宋"/>
          <w:bCs/>
          <w:color w:val="000000" w:themeColor="text1"/>
          <w:sz w:val="28"/>
        </w:rPr>
        <w:t>第二节展示设计的流程</w:t>
      </w:r>
    </w:p>
    <w:p>
      <w:pPr>
        <w:spacing w:line="440" w:lineRule="exact"/>
        <w:ind w:firstLine="562" w:firstLineChars="200"/>
        <w:rPr>
          <w:rFonts w:ascii="仿宋" w:hAnsi="仿宋" w:eastAsia="仿宋"/>
          <w:b/>
          <w:bCs/>
          <w:color w:val="000000" w:themeColor="text1"/>
          <w:sz w:val="28"/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</w:rPr>
        <w:t>第三章展示空间构成</w:t>
      </w:r>
      <w:r>
        <w:rPr>
          <w:rFonts w:ascii="仿宋" w:hAnsi="仿宋" w:eastAsia="仿宋"/>
          <w:b/>
          <w:bCs/>
          <w:color w:val="000000" w:themeColor="text1"/>
          <w:sz w:val="28"/>
        </w:rPr>
        <w:t xml:space="preserve">  </w:t>
      </w:r>
      <w:r>
        <w:rPr>
          <w:rFonts w:hint="eastAsia" w:ascii="仿宋" w:hAnsi="仿宋" w:eastAsia="仿宋"/>
          <w:b/>
          <w:bCs/>
          <w:color w:val="000000" w:themeColor="text1"/>
          <w:sz w:val="28"/>
        </w:rPr>
        <w:t xml:space="preserve"> 16学时（理论8学时，课内实践8学时）</w:t>
      </w:r>
    </w:p>
    <w:p>
      <w:pPr>
        <w:spacing w:line="440" w:lineRule="exact"/>
        <w:ind w:firstLine="560" w:firstLineChars="200"/>
        <w:rPr>
          <w:rFonts w:ascii="仿宋" w:hAnsi="仿宋" w:eastAsia="仿宋"/>
          <w:bCs/>
          <w:color w:val="000000" w:themeColor="text1"/>
          <w:sz w:val="28"/>
        </w:rPr>
      </w:pPr>
      <w:r>
        <w:rPr>
          <w:rFonts w:hint="eastAsia" w:ascii="仿宋" w:hAnsi="仿宋" w:eastAsia="仿宋"/>
          <w:bCs/>
          <w:color w:val="000000" w:themeColor="text1"/>
          <w:sz w:val="28"/>
        </w:rPr>
        <w:t>第一节 展示设计与人体基本尺度</w:t>
      </w:r>
    </w:p>
    <w:p>
      <w:pPr>
        <w:spacing w:line="360" w:lineRule="auto"/>
        <w:ind w:firstLine="560" w:firstLineChars="200"/>
        <w:rPr>
          <w:rFonts w:ascii="仿宋" w:hAnsi="仿宋" w:eastAsia="仿宋"/>
          <w:bCs/>
          <w:color w:val="000000" w:themeColor="text1"/>
          <w:sz w:val="28"/>
        </w:rPr>
      </w:pPr>
      <w:r>
        <w:rPr>
          <w:rFonts w:hint="eastAsia" w:ascii="仿宋" w:hAnsi="仿宋" w:eastAsia="仿宋"/>
          <w:bCs/>
          <w:color w:val="000000" w:themeColor="text1"/>
          <w:sz w:val="28"/>
        </w:rPr>
        <w:t>第二节展示设计与立体构成</w:t>
      </w:r>
    </w:p>
    <w:p>
      <w:pPr>
        <w:widowControl/>
        <w:spacing w:line="440" w:lineRule="exact"/>
        <w:ind w:firstLine="560" w:firstLineChars="200"/>
        <w:rPr>
          <w:rFonts w:ascii="仿宋" w:hAnsi="仿宋" w:eastAsia="仿宋" w:cs="宋体"/>
          <w:bCs/>
          <w:color w:val="000000" w:themeColor="text1"/>
          <w:sz w:val="28"/>
        </w:rPr>
      </w:pPr>
      <w:r>
        <w:rPr>
          <w:rFonts w:hint="eastAsia" w:ascii="仿宋" w:hAnsi="仿宋" w:eastAsia="仿宋" w:cs="宋体"/>
          <w:bCs/>
          <w:color w:val="000000" w:themeColor="text1"/>
          <w:sz w:val="28"/>
        </w:rPr>
        <w:t>第三节展示设计与平面构成</w:t>
      </w:r>
    </w:p>
    <w:p>
      <w:pPr>
        <w:widowControl/>
        <w:spacing w:line="440" w:lineRule="exact"/>
        <w:ind w:firstLine="560" w:firstLineChars="200"/>
        <w:rPr>
          <w:rFonts w:ascii="仿宋" w:hAnsi="仿宋" w:eastAsia="仿宋" w:cs="宋体"/>
          <w:bCs/>
          <w:color w:val="000000" w:themeColor="text1"/>
          <w:sz w:val="28"/>
        </w:rPr>
      </w:pPr>
      <w:r>
        <w:rPr>
          <w:rFonts w:hint="eastAsia" w:ascii="仿宋" w:hAnsi="仿宋" w:eastAsia="仿宋" w:cs="宋体"/>
          <w:bCs/>
          <w:color w:val="000000" w:themeColor="text1"/>
          <w:sz w:val="28"/>
        </w:rPr>
        <w:t>第四节展示设计的色彩构成</w:t>
      </w:r>
    </w:p>
    <w:p>
      <w:pPr>
        <w:spacing w:line="440" w:lineRule="exact"/>
        <w:ind w:firstLine="562" w:firstLineChars="200"/>
        <w:rPr>
          <w:rFonts w:ascii="仿宋" w:hAnsi="仿宋" w:eastAsia="仿宋"/>
          <w:b/>
          <w:bCs/>
          <w:color w:val="000000" w:themeColor="text1"/>
          <w:sz w:val="28"/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</w:rPr>
        <w:t>第四章展示设计元素</w:t>
      </w:r>
      <w:r>
        <w:rPr>
          <w:rFonts w:ascii="仿宋" w:hAnsi="仿宋" w:eastAsia="仿宋"/>
          <w:b/>
          <w:bCs/>
          <w:color w:val="000000" w:themeColor="text1"/>
          <w:sz w:val="28"/>
        </w:rPr>
        <w:t xml:space="preserve">  </w:t>
      </w:r>
      <w:r>
        <w:rPr>
          <w:rFonts w:hint="eastAsia" w:ascii="仿宋" w:hAnsi="仿宋" w:eastAsia="仿宋"/>
          <w:b/>
          <w:bCs/>
          <w:color w:val="000000" w:themeColor="text1"/>
          <w:sz w:val="28"/>
        </w:rPr>
        <w:t xml:space="preserve"> 20学时（理论8学时，课内实践12学时）</w:t>
      </w:r>
    </w:p>
    <w:p>
      <w:pPr>
        <w:spacing w:line="440" w:lineRule="exact"/>
        <w:ind w:firstLine="560" w:firstLineChars="200"/>
        <w:rPr>
          <w:rFonts w:ascii="仿宋" w:hAnsi="仿宋" w:eastAsia="仿宋"/>
          <w:bCs/>
          <w:color w:val="000000" w:themeColor="text1"/>
          <w:sz w:val="28"/>
        </w:rPr>
      </w:pPr>
      <w:r>
        <w:rPr>
          <w:rFonts w:hint="eastAsia" w:ascii="仿宋" w:hAnsi="仿宋" w:eastAsia="仿宋"/>
          <w:bCs/>
          <w:color w:val="000000" w:themeColor="text1"/>
          <w:sz w:val="28"/>
        </w:rPr>
        <w:t>第一节展示技术的流程</w:t>
      </w:r>
    </w:p>
    <w:p>
      <w:pPr>
        <w:spacing w:line="360" w:lineRule="auto"/>
        <w:ind w:firstLine="560" w:firstLineChars="200"/>
        <w:rPr>
          <w:rFonts w:ascii="仿宋" w:hAnsi="仿宋" w:eastAsia="仿宋"/>
          <w:bCs/>
          <w:color w:val="000000" w:themeColor="text1"/>
          <w:sz w:val="28"/>
        </w:rPr>
      </w:pPr>
      <w:r>
        <w:rPr>
          <w:rFonts w:hint="eastAsia" w:ascii="仿宋" w:hAnsi="仿宋" w:eastAsia="仿宋"/>
          <w:bCs/>
          <w:color w:val="000000" w:themeColor="text1"/>
          <w:sz w:val="28"/>
        </w:rPr>
        <w:t>第二节展示色彩元素</w:t>
      </w:r>
    </w:p>
    <w:p>
      <w:pPr>
        <w:spacing w:line="360" w:lineRule="auto"/>
        <w:ind w:firstLine="560" w:firstLineChars="200"/>
        <w:rPr>
          <w:rFonts w:ascii="仿宋" w:hAnsi="仿宋" w:eastAsia="仿宋"/>
          <w:bCs/>
          <w:color w:val="000000" w:themeColor="text1"/>
          <w:sz w:val="28"/>
        </w:rPr>
      </w:pPr>
      <w:r>
        <w:rPr>
          <w:rFonts w:hint="eastAsia" w:ascii="仿宋" w:hAnsi="仿宋" w:eastAsia="仿宋" w:cs="宋体"/>
          <w:color w:val="000000" w:themeColor="text1"/>
          <w:sz w:val="28"/>
        </w:rPr>
        <w:t>第三节</w:t>
      </w:r>
      <w:r>
        <w:rPr>
          <w:rFonts w:hint="eastAsia" w:ascii="仿宋" w:hAnsi="仿宋" w:eastAsia="仿宋"/>
          <w:bCs/>
          <w:color w:val="000000" w:themeColor="text1"/>
          <w:sz w:val="28"/>
        </w:rPr>
        <w:t>节展示照明元素</w:t>
      </w:r>
    </w:p>
    <w:p>
      <w:pPr>
        <w:spacing w:line="360" w:lineRule="auto"/>
        <w:ind w:firstLine="560" w:firstLineChars="200"/>
        <w:rPr>
          <w:rFonts w:ascii="仿宋" w:hAnsi="仿宋" w:eastAsia="仿宋"/>
          <w:bCs/>
          <w:color w:val="000000" w:themeColor="text1"/>
          <w:sz w:val="28"/>
        </w:rPr>
      </w:pPr>
      <w:r>
        <w:rPr>
          <w:rFonts w:hint="eastAsia" w:ascii="仿宋" w:hAnsi="仿宋" w:eastAsia="仿宋"/>
          <w:bCs/>
          <w:color w:val="000000" w:themeColor="text1"/>
          <w:sz w:val="28"/>
        </w:rPr>
        <w:t>第四节展示道具元素</w:t>
      </w:r>
    </w:p>
    <w:p>
      <w:pPr>
        <w:spacing w:line="360" w:lineRule="auto"/>
        <w:ind w:firstLine="560" w:firstLineChars="200"/>
        <w:rPr>
          <w:rFonts w:ascii="仿宋" w:hAnsi="仿宋" w:eastAsia="仿宋"/>
          <w:bCs/>
          <w:color w:val="000000" w:themeColor="text1"/>
          <w:sz w:val="28"/>
        </w:rPr>
      </w:pPr>
      <w:r>
        <w:rPr>
          <w:rFonts w:hint="eastAsia" w:ascii="仿宋" w:hAnsi="仿宋" w:eastAsia="仿宋"/>
          <w:bCs/>
          <w:color w:val="000000" w:themeColor="text1"/>
          <w:sz w:val="28"/>
        </w:rPr>
        <w:t>第五节展示材料元素</w:t>
      </w:r>
    </w:p>
    <w:p>
      <w:pPr>
        <w:spacing w:line="440" w:lineRule="exact"/>
        <w:ind w:firstLine="562" w:firstLineChars="200"/>
        <w:rPr>
          <w:rFonts w:ascii="仿宋" w:hAnsi="仿宋" w:eastAsia="仿宋"/>
          <w:b/>
          <w:bCs/>
          <w:color w:val="000000" w:themeColor="text1"/>
          <w:sz w:val="28"/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</w:rPr>
        <w:t>第五章展示设计元素</w:t>
      </w:r>
      <w:r>
        <w:rPr>
          <w:rFonts w:ascii="仿宋" w:hAnsi="仿宋" w:eastAsia="仿宋"/>
          <w:b/>
          <w:bCs/>
          <w:color w:val="000000" w:themeColor="text1"/>
          <w:sz w:val="28"/>
        </w:rPr>
        <w:t xml:space="preserve">  </w:t>
      </w:r>
      <w:r>
        <w:rPr>
          <w:rFonts w:hint="eastAsia" w:ascii="仿宋" w:hAnsi="仿宋" w:eastAsia="仿宋"/>
          <w:b/>
          <w:bCs/>
          <w:color w:val="000000" w:themeColor="text1"/>
          <w:sz w:val="28"/>
        </w:rPr>
        <w:t xml:space="preserve"> 8学时（理论4学时，课内实践4学时）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000000" w:themeColor="text1"/>
          <w:sz w:val="28"/>
        </w:rPr>
      </w:pPr>
      <w:r>
        <w:rPr>
          <w:rFonts w:hint="eastAsia" w:ascii="仿宋" w:hAnsi="仿宋" w:eastAsia="仿宋"/>
          <w:bCs/>
          <w:color w:val="000000" w:themeColor="text1"/>
          <w:sz w:val="28"/>
        </w:rPr>
        <w:t>第一节商业展示概述</w:t>
      </w:r>
    </w:p>
    <w:p>
      <w:pPr>
        <w:spacing w:line="360" w:lineRule="auto"/>
        <w:ind w:firstLine="560" w:firstLineChars="200"/>
        <w:rPr>
          <w:rFonts w:ascii="仿宋" w:hAnsi="仿宋" w:eastAsia="仿宋"/>
          <w:bCs/>
          <w:color w:val="000000" w:themeColor="text1"/>
          <w:sz w:val="28"/>
        </w:rPr>
      </w:pPr>
      <w:r>
        <w:rPr>
          <w:rFonts w:hint="eastAsia" w:ascii="仿宋" w:hAnsi="仿宋" w:eastAsia="仿宋"/>
          <w:bCs/>
          <w:color w:val="000000" w:themeColor="text1"/>
          <w:sz w:val="28"/>
        </w:rPr>
        <w:t>第二节商业展示要素分析</w:t>
      </w:r>
    </w:p>
    <w:p>
      <w:pPr>
        <w:spacing w:line="440" w:lineRule="exact"/>
        <w:ind w:firstLine="562" w:firstLineChars="200"/>
        <w:rPr>
          <w:rFonts w:ascii="仿宋" w:hAnsi="仿宋" w:eastAsia="仿宋" w:cs="宋体"/>
          <w:color w:val="000000" w:themeColor="text1"/>
          <w:sz w:val="28"/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</w:rPr>
        <w:t>第六章展示设计的表达技法  12学时（理论4学时，课内实践8学时）</w:t>
      </w:r>
    </w:p>
    <w:p>
      <w:pPr>
        <w:spacing w:line="440" w:lineRule="exact"/>
        <w:ind w:firstLine="560" w:firstLineChars="200"/>
        <w:rPr>
          <w:rFonts w:ascii="仿宋" w:hAnsi="仿宋" w:eastAsia="仿宋"/>
          <w:color w:val="000000" w:themeColor="text1"/>
          <w:sz w:val="28"/>
        </w:rPr>
      </w:pPr>
      <w:r>
        <w:rPr>
          <w:rFonts w:hint="eastAsia" w:ascii="仿宋" w:hAnsi="仿宋" w:eastAsia="仿宋"/>
          <w:bCs/>
          <w:color w:val="000000" w:themeColor="text1"/>
          <w:sz w:val="28"/>
        </w:rPr>
        <w:t>第一节展示的制图与透视</w:t>
      </w:r>
    </w:p>
    <w:p>
      <w:pPr>
        <w:spacing w:line="360" w:lineRule="auto"/>
        <w:ind w:firstLine="560" w:firstLineChars="200"/>
        <w:rPr>
          <w:rFonts w:ascii="仿宋" w:hAnsi="仿宋" w:eastAsia="仿宋"/>
          <w:bCs/>
          <w:color w:val="000000" w:themeColor="text1"/>
          <w:sz w:val="28"/>
        </w:rPr>
      </w:pPr>
      <w:r>
        <w:rPr>
          <w:rFonts w:hint="eastAsia" w:ascii="仿宋" w:hAnsi="仿宋" w:eastAsia="仿宋"/>
          <w:bCs/>
          <w:color w:val="000000" w:themeColor="text1"/>
          <w:sz w:val="28"/>
        </w:rPr>
        <w:t>第二节展示设计的表现图</w:t>
      </w:r>
    </w:p>
    <w:p>
      <w:pPr>
        <w:spacing w:line="36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bCs/>
          <w:color w:val="000000" w:themeColor="text1"/>
          <w:sz w:val="28"/>
          <w:szCs w:val="28"/>
        </w:rPr>
        <w:t>第三节展示设计与模型设计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</w:p>
    <w:p>
      <w:pPr>
        <w:spacing w:line="36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>三、</w:t>
      </w:r>
      <w:r>
        <w:rPr>
          <w:rFonts w:hint="eastAsia" w:ascii="仿宋" w:hAnsi="仿宋" w:eastAsia="仿宋"/>
          <w:b/>
          <w:sz w:val="32"/>
          <w:szCs w:val="32"/>
        </w:rPr>
        <w:t>线上课程学习形式</w:t>
      </w:r>
    </w:p>
    <w:p>
      <w:pPr>
        <w:spacing w:line="360" w:lineRule="auto"/>
        <w:ind w:firstLine="560" w:firstLineChars="200"/>
        <w:rPr>
          <w:rFonts w:ascii="仿宋" w:hAnsi="仿宋" w:eastAsia="仿宋" w:cs="宋体"/>
          <w:color w:val="000000" w:themeColor="text1"/>
          <w:sz w:val="28"/>
        </w:rPr>
      </w:pPr>
      <w:r>
        <w:rPr>
          <w:rFonts w:hint="eastAsia" w:ascii="仿宋" w:hAnsi="仿宋" w:eastAsia="仿宋" w:cs="宋体"/>
          <w:color w:val="000000" w:themeColor="text1"/>
          <w:sz w:val="28"/>
        </w:rPr>
        <w:t>超星学习通平台授课，课后QQ线上辅导、答疑。</w:t>
      </w:r>
    </w:p>
    <w:p>
      <w:pPr>
        <w:spacing w:line="36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>四、</w:t>
      </w:r>
      <w:r>
        <w:rPr>
          <w:rFonts w:hint="eastAsia" w:ascii="仿宋" w:hAnsi="仿宋" w:eastAsia="仿宋"/>
          <w:b/>
          <w:sz w:val="32"/>
          <w:szCs w:val="32"/>
        </w:rPr>
        <w:t>线上课程安排</w:t>
      </w:r>
    </w:p>
    <w:p>
      <w:pPr>
        <w:spacing w:line="360" w:lineRule="auto"/>
        <w:ind w:firstLine="560" w:firstLineChars="200"/>
        <w:rPr>
          <w:rFonts w:ascii="仿宋" w:hAnsi="仿宋" w:eastAsia="仿宋"/>
          <w:bCs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bCs/>
          <w:color w:val="000000" w:themeColor="text1"/>
          <w:sz w:val="28"/>
          <w:szCs w:val="28"/>
        </w:rPr>
        <w:t>1-6周（3月2日——4月11日），12节/周，4节/天。线上共完成72学时；其中理论学时：32学时，实践学时：40学时。</w:t>
      </w:r>
    </w:p>
    <w:p>
      <w:pPr>
        <w:spacing w:line="360" w:lineRule="auto"/>
        <w:ind w:firstLine="560" w:firstLineChars="200"/>
        <w:rPr>
          <w:rFonts w:ascii="仿宋" w:hAnsi="仿宋" w:eastAsia="仿宋"/>
          <w:bCs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bCs/>
          <w:color w:val="000000" w:themeColor="text1"/>
          <w:sz w:val="28"/>
          <w:szCs w:val="28"/>
        </w:rPr>
        <w:t>线上实践学时采用</w:t>
      </w:r>
      <w:r>
        <w:rPr>
          <w:rFonts w:hint="eastAsia" w:ascii="仿宋" w:hAnsi="仿宋" w:eastAsia="仿宋"/>
          <w:color w:val="000000" w:themeColor="text1"/>
          <w:sz w:val="28"/>
          <w:szCs w:val="28"/>
        </w:rPr>
        <w:t>QQ群，线上分组或者一对一进行空间方案实践的相关文件修改反馈与指导。</w:t>
      </w:r>
    </w:p>
    <w:p>
      <w:pPr>
        <w:spacing w:line="36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>五、作业和考核要求</w:t>
      </w:r>
    </w:p>
    <w:p>
      <w:pPr>
        <w:spacing w:line="360" w:lineRule="auto"/>
        <w:ind w:firstLine="560" w:firstLineChars="200"/>
        <w:rPr>
          <w:rFonts w:ascii="仿宋" w:hAnsi="仿宋" w:eastAsia="仿宋"/>
          <w:bCs/>
          <w:color w:val="000000" w:themeColor="text1"/>
          <w:sz w:val="28"/>
          <w:szCs w:val="28"/>
        </w:rPr>
      </w:pPr>
      <w:r>
        <w:rPr>
          <w:rFonts w:hint="eastAsia" w:ascii="仿宋" w:hAnsi="仿宋" w:eastAsia="仿宋" w:cs="Tahoma"/>
          <w:color w:val="000000" w:themeColor="text1"/>
          <w:sz w:val="28"/>
          <w:szCs w:val="28"/>
        </w:rPr>
        <w:t>作业一：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</w:rPr>
        <w:t>某品牌特装展位设计策划案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作业二：特装展位设计方案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</w:rPr>
        <w:t>内容：某品牌特装展位设计</w:t>
      </w:r>
      <w:r>
        <w:rPr>
          <w:rFonts w:ascii="仿宋" w:hAnsi="仿宋" w:eastAsia="仿宋"/>
          <w:color w:val="000000" w:themeColor="text1"/>
          <w:sz w:val="28"/>
          <w:szCs w:val="28"/>
        </w:rPr>
        <w:t>PPT</w:t>
      </w:r>
      <w:r>
        <w:rPr>
          <w:rFonts w:hint="eastAsia" w:ascii="仿宋" w:hAnsi="仿宋" w:eastAsia="仿宋"/>
          <w:color w:val="000000" w:themeColor="text1"/>
          <w:sz w:val="28"/>
          <w:szCs w:val="28"/>
        </w:rPr>
        <w:t>汇报</w:t>
      </w:r>
    </w:p>
    <w:p>
      <w:pPr>
        <w:spacing w:line="360" w:lineRule="auto"/>
        <w:ind w:firstLine="560" w:firstLineChars="200"/>
        <w:rPr>
          <w:rFonts w:ascii="仿宋" w:hAnsi="仿宋" w:eastAsia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目的要求是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</w:rPr>
        <w:t>学生以</w:t>
      </w:r>
      <w:r>
        <w:rPr>
          <w:rFonts w:ascii="仿宋" w:hAnsi="仿宋" w:eastAsia="仿宋"/>
          <w:bCs/>
          <w:color w:val="000000" w:themeColor="text1"/>
          <w:sz w:val="28"/>
          <w:szCs w:val="28"/>
        </w:rPr>
        <w:t>PPT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</w:rPr>
        <w:t>形式讲解此次作业，能够清楚明确的表达设计意图，展示设计方案。</w:t>
      </w:r>
      <w:r>
        <w:rPr>
          <w:rFonts w:hint="eastAsia" w:ascii="仿宋" w:hAnsi="仿宋" w:eastAsia="仿宋"/>
          <w:color w:val="000000" w:themeColor="text1"/>
          <w:sz w:val="28"/>
          <w:szCs w:val="28"/>
        </w:rPr>
        <w:t>要求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</w:rPr>
        <w:t>为搜集相关资料，确定展示品牌、设计风格、设计理念，形式语言、空间划分、空间流线。设计主题明确，空间布局、流线设置合理、符合人体工程学，各设计元素新颖、有创意，整体方案完整、有独创性。作业提交施工图纸、空间效果图（不少于</w:t>
      </w:r>
      <w:r>
        <w:rPr>
          <w:rFonts w:ascii="仿宋" w:hAnsi="仿宋" w:eastAsia="仿宋"/>
          <w:bCs/>
          <w:color w:val="000000" w:themeColor="text1"/>
          <w:sz w:val="28"/>
          <w:szCs w:val="28"/>
        </w:rPr>
        <w:t>8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</w:rPr>
        <w:t>张）、设计说明。设计方案进行</w:t>
      </w:r>
      <w:r>
        <w:rPr>
          <w:rFonts w:ascii="仿宋" w:hAnsi="仿宋" w:eastAsia="仿宋"/>
          <w:bCs/>
          <w:color w:val="000000" w:themeColor="text1"/>
          <w:sz w:val="28"/>
          <w:szCs w:val="28"/>
        </w:rPr>
        <w:t>A0</w:t>
      </w:r>
      <w:r>
        <w:rPr>
          <w:rFonts w:hint="eastAsia" w:ascii="仿宋" w:hAnsi="仿宋" w:eastAsia="仿宋"/>
          <w:bCs/>
          <w:color w:val="000000" w:themeColor="text1"/>
          <w:sz w:val="28"/>
          <w:szCs w:val="28"/>
        </w:rPr>
        <w:t>图纸排版（展板），分辨率不小于</w:t>
      </w:r>
      <w:r>
        <w:rPr>
          <w:rFonts w:ascii="仿宋" w:hAnsi="仿宋" w:eastAsia="仿宋"/>
          <w:bCs/>
          <w:color w:val="000000" w:themeColor="text1"/>
          <w:sz w:val="28"/>
          <w:szCs w:val="28"/>
        </w:rPr>
        <w:t>150dpi</w:t>
      </w:r>
      <w:r>
        <w:rPr>
          <w:rFonts w:hint="eastAsia" w:ascii="仿宋" w:hAnsi="仿宋" w:eastAsia="仿宋"/>
          <w:color w:val="000000" w:themeColor="text1"/>
          <w:sz w:val="28"/>
          <w:szCs w:val="28"/>
        </w:rPr>
        <w:t>。目的要求是通过排版能够更好的展现设计方案，富有逻辑性，版式风格与方案设计风格相吻合，整体性强，具有设计美感。</w:t>
      </w:r>
    </w:p>
    <w:p>
      <w:pPr>
        <w:spacing w:line="36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>六、监管方式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 xml:space="preserve">1、线上签到，检验学生在线状态。 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2、线上随机布置小测验，监控学习听讲状态。</w:t>
      </w:r>
    </w:p>
    <w:p>
      <w:pPr>
        <w:spacing w:line="36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>七、线上教学、考勤、辅导、答疑形式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1、利用超星学习通平台进行线上教学。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2、教师线上签到考勤，检验学生学习状态。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3、根据赏析、分析部分内容，在线完成相关思维导图。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</w:rPr>
        <w:t>4、辅导为学生在群上以接龙形式进行提问，老师统一答疑，对学生上交作品，进行一对一私聊交流。</w:t>
      </w:r>
    </w:p>
    <w:p>
      <w:pPr>
        <w:spacing w:line="36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</w:rPr>
        <w:t>八、教学资料</w:t>
      </w:r>
    </w:p>
    <w:p>
      <w:pPr>
        <w:spacing w:line="360" w:lineRule="auto"/>
        <w:ind w:firstLine="640" w:firstLineChars="200"/>
        <w:rPr>
          <w:rFonts w:ascii="仿宋" w:hAnsi="仿宋" w:eastAsia="仿宋"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</w:rPr>
        <w:t>根据课程内容，教师利用超星学习通平台建课，上传PPT，教学视频，相关参考资料等。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Damascu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5872532"/>
    <w:rsid w:val="0009261E"/>
    <w:rsid w:val="0010295E"/>
    <w:rsid w:val="00113862"/>
    <w:rsid w:val="00173214"/>
    <w:rsid w:val="00210D4A"/>
    <w:rsid w:val="002C3BFD"/>
    <w:rsid w:val="002F2218"/>
    <w:rsid w:val="003B68A1"/>
    <w:rsid w:val="004061B8"/>
    <w:rsid w:val="004E78FC"/>
    <w:rsid w:val="0063310A"/>
    <w:rsid w:val="00894D98"/>
    <w:rsid w:val="008E09A7"/>
    <w:rsid w:val="00980A41"/>
    <w:rsid w:val="00C85E93"/>
    <w:rsid w:val="00CD051E"/>
    <w:rsid w:val="00D1682B"/>
    <w:rsid w:val="00D56CF2"/>
    <w:rsid w:val="00D8353C"/>
    <w:rsid w:val="00F51DFE"/>
    <w:rsid w:val="34152BAC"/>
    <w:rsid w:val="6587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186</Words>
  <Characters>1063</Characters>
  <Lines>8</Lines>
  <Paragraphs>2</Paragraphs>
  <TotalTime>38</TotalTime>
  <ScaleCrop>false</ScaleCrop>
  <LinksUpToDate>false</LinksUpToDate>
  <CharactersWithSpaces>1247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2020-02-14T13:25:00Z</dcterms:created>
  <dc:creator>旬恂</dc:creator>
  <cp:lastModifiedBy>旬恂</cp:lastModifiedBy>
  <dcterms:modified xsi:type="dcterms:W3CDTF">2020-02-17T07:07:20Z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